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CA66" w14:textId="77777777" w:rsidR="00F42125" w:rsidRPr="00E82E99" w:rsidRDefault="00F42125" w:rsidP="00F42125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CONSTRUCCIÓN.</w:t>
      </w:r>
    </w:p>
    <w:p w14:paraId="2F3D778F" w14:textId="77777777" w:rsidR="00F42125" w:rsidRDefault="00F42125" w:rsidP="00F42125">
      <w:pPr>
        <w:spacing w:line="240" w:lineRule="auto"/>
        <w:jc w:val="center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MEMORIAL HIDALGO COVID 19.</w:t>
      </w:r>
    </w:p>
    <w:p w14:paraId="64206DE2" w14:textId="77777777" w:rsidR="00F42125" w:rsidRDefault="00F42125" w:rsidP="00F42125">
      <w:pPr>
        <w:spacing w:line="240" w:lineRule="auto"/>
        <w:jc w:val="center"/>
        <w:rPr>
          <w:rFonts w:ascii="Gotham Book" w:hAnsi="Gotham Book"/>
          <w:b/>
          <w:sz w:val="24"/>
          <w:szCs w:val="24"/>
        </w:rPr>
      </w:pPr>
    </w:p>
    <w:p w14:paraId="4B245523" w14:textId="77777777" w:rsidR="00F42125" w:rsidRDefault="00F42125" w:rsidP="00F42125">
      <w:pPr>
        <w:spacing w:line="240" w:lineRule="auto"/>
        <w:jc w:val="center"/>
        <w:rPr>
          <w:rFonts w:ascii="Gotham Book" w:hAnsi="Gotham Book"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NORMAS Y ESPECIFICACIONES DE CONSTRUCCIÓN INIFED</w:t>
      </w:r>
      <w:r>
        <w:rPr>
          <w:rFonts w:ascii="Gotham Book" w:hAnsi="Gotham Book"/>
          <w:sz w:val="24"/>
          <w:szCs w:val="24"/>
        </w:rPr>
        <w:t>.</w:t>
      </w:r>
    </w:p>
    <w:p w14:paraId="4BE2F7FB" w14:textId="77777777" w:rsidR="00F42125" w:rsidRDefault="00F42125" w:rsidP="00F42125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p w14:paraId="5D5030F9" w14:textId="77777777" w:rsidR="00F42125" w:rsidRDefault="00F42125" w:rsidP="00F42125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CAPILLA ECUMÉNICA Y MEMORIAL.</w:t>
      </w:r>
    </w:p>
    <w:p w14:paraId="6873A3A9" w14:textId="77777777" w:rsidR="00F42125" w:rsidRPr="00F669B0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537797">
        <w:rPr>
          <w:rFonts w:ascii="Gotham Book" w:hAnsi="Gotham Book"/>
          <w:sz w:val="24"/>
          <w:szCs w:val="24"/>
          <w:u w:val="single"/>
        </w:rPr>
        <w:t>NMX-C-160-ONNCCE-</w:t>
      </w:r>
      <w:proofErr w:type="gramStart"/>
      <w:r w:rsidRPr="00537797">
        <w:rPr>
          <w:rFonts w:ascii="Gotham Book" w:hAnsi="Gotham Book"/>
          <w:sz w:val="24"/>
          <w:szCs w:val="24"/>
          <w:u w:val="single"/>
        </w:rPr>
        <w:t xml:space="preserve">2004 </w:t>
      </w:r>
      <w:r>
        <w:rPr>
          <w:rFonts w:ascii="Gotham Book" w:hAnsi="Gotham Book"/>
          <w:sz w:val="24"/>
          <w:szCs w:val="24"/>
          <w:u w:val="single"/>
        </w:rPr>
        <w:t xml:space="preserve"> </w:t>
      </w:r>
      <w:r w:rsidRPr="00F669B0">
        <w:rPr>
          <w:rFonts w:ascii="Gotham Book" w:hAnsi="Gotham Book"/>
          <w:sz w:val="24"/>
          <w:szCs w:val="24"/>
        </w:rPr>
        <w:t>Concreto</w:t>
      </w:r>
      <w:proofErr w:type="gramEnd"/>
      <w:r w:rsidRPr="00F669B0">
        <w:rPr>
          <w:rFonts w:ascii="Gotham Book" w:hAnsi="Gotham Book"/>
          <w:sz w:val="24"/>
          <w:szCs w:val="24"/>
        </w:rPr>
        <w:t xml:space="preserve"> – Elaboración y curado en obra de</w:t>
      </w:r>
    </w:p>
    <w:p w14:paraId="375A771E" w14:textId="77777777" w:rsidR="00F42125" w:rsidRPr="00F669B0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F669B0">
        <w:rPr>
          <w:rFonts w:ascii="Gotham Book" w:hAnsi="Gotham Book"/>
          <w:sz w:val="24"/>
          <w:szCs w:val="24"/>
        </w:rPr>
        <w:t>especímenes de concreto.</w:t>
      </w:r>
    </w:p>
    <w:p w14:paraId="249882E1" w14:textId="77777777" w:rsidR="00F42125" w:rsidRPr="00F669B0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>
        <w:rPr>
          <w:rFonts w:ascii="Gotham Book" w:hAnsi="Gotham Book"/>
          <w:sz w:val="24"/>
          <w:szCs w:val="24"/>
          <w:u w:val="single"/>
        </w:rPr>
        <w:t xml:space="preserve">ASTM D-1227-95. </w:t>
      </w:r>
      <w:r w:rsidRPr="00F669B0">
        <w:rPr>
          <w:rFonts w:ascii="Gotham Book" w:hAnsi="Gotham Book"/>
          <w:sz w:val="24"/>
          <w:szCs w:val="24"/>
        </w:rPr>
        <w:t>Impermeabilizantes asfalticos emulsionados con brocha de pelo corto.</w:t>
      </w:r>
    </w:p>
    <w:p w14:paraId="09E1C86F" w14:textId="77777777" w:rsidR="00F42125" w:rsidRPr="00F669B0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  <w:u w:val="single"/>
        </w:rPr>
      </w:pPr>
      <w:r w:rsidRPr="00F669B0">
        <w:rPr>
          <w:rFonts w:ascii="Gotham Book" w:hAnsi="Gotham Book"/>
          <w:sz w:val="24"/>
          <w:szCs w:val="24"/>
          <w:u w:val="single"/>
        </w:rPr>
        <w:t>NMX-C-406-1997 ONNCCE</w:t>
      </w:r>
      <w:r>
        <w:rPr>
          <w:rFonts w:ascii="Gotham Book" w:hAnsi="Gotham Book"/>
          <w:sz w:val="24"/>
          <w:szCs w:val="24"/>
          <w:u w:val="single"/>
        </w:rPr>
        <w:t xml:space="preserve">. </w:t>
      </w:r>
      <w:r w:rsidRPr="00F669B0">
        <w:rPr>
          <w:rFonts w:ascii="Gotham Book" w:hAnsi="Gotham Book"/>
          <w:sz w:val="24"/>
          <w:szCs w:val="24"/>
        </w:rPr>
        <w:t>“Sistema de vigueta y bovedilla y componentes prefabricados similares para losas</w:t>
      </w:r>
      <w:r>
        <w:rPr>
          <w:rFonts w:ascii="Gotham Book" w:hAnsi="Gotham Book"/>
          <w:sz w:val="24"/>
          <w:szCs w:val="24"/>
        </w:rPr>
        <w:t>.</w:t>
      </w:r>
    </w:p>
    <w:p w14:paraId="35D303DF" w14:textId="623D8814" w:rsidR="00F42125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F669B0">
        <w:rPr>
          <w:rFonts w:ascii="Gotham Book" w:hAnsi="Gotham Book"/>
          <w:sz w:val="24"/>
          <w:szCs w:val="24"/>
          <w:u w:val="single"/>
        </w:rPr>
        <w:t>NMX-C-494-ONNCCE-</w:t>
      </w:r>
      <w:r w:rsidRPr="00F669B0">
        <w:rPr>
          <w:rFonts w:ascii="Gotham Book" w:hAnsi="Gotham Book"/>
          <w:sz w:val="24"/>
          <w:szCs w:val="24"/>
          <w:u w:val="single"/>
        </w:rPr>
        <w:t xml:space="preserve">2014 </w:t>
      </w:r>
      <w:r w:rsidRPr="00F669B0">
        <w:rPr>
          <w:rFonts w:ascii="Gotham Book" w:hAnsi="Gotham Book"/>
          <w:sz w:val="24"/>
          <w:szCs w:val="24"/>
        </w:rPr>
        <w:t>lámina</w:t>
      </w:r>
      <w:r w:rsidRPr="00F669B0">
        <w:rPr>
          <w:rFonts w:ascii="Gotham Book" w:hAnsi="Gotham Book"/>
          <w:sz w:val="24"/>
          <w:szCs w:val="24"/>
        </w:rPr>
        <w:t xml:space="preserve"> y bitumen</w:t>
      </w:r>
      <w:r>
        <w:rPr>
          <w:rFonts w:ascii="Gotham Book" w:hAnsi="Gotham Book"/>
          <w:sz w:val="24"/>
          <w:szCs w:val="24"/>
        </w:rPr>
        <w:t>.</w:t>
      </w:r>
    </w:p>
    <w:p w14:paraId="7B4848AA" w14:textId="77777777" w:rsidR="00F42125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F669B0">
        <w:rPr>
          <w:rFonts w:ascii="Gotham Book" w:hAnsi="Gotham Book"/>
          <w:sz w:val="24"/>
          <w:szCs w:val="24"/>
          <w:u w:val="single"/>
        </w:rPr>
        <w:t>NMX-J-116-ANCE-2005</w:t>
      </w:r>
      <w:r>
        <w:t xml:space="preserve"> </w:t>
      </w:r>
      <w:r>
        <w:rPr>
          <w:rFonts w:ascii="Gotham Book" w:hAnsi="Gotham Book"/>
          <w:sz w:val="24"/>
          <w:szCs w:val="24"/>
        </w:rPr>
        <w:t>T</w:t>
      </w:r>
      <w:r w:rsidRPr="00F669B0">
        <w:rPr>
          <w:rFonts w:ascii="Gotham Book" w:hAnsi="Gotham Book"/>
          <w:sz w:val="24"/>
          <w:szCs w:val="24"/>
        </w:rPr>
        <w:t>ransformadores de distribución tipo poste y tipo subestación-especificaciones</w:t>
      </w:r>
      <w:r>
        <w:rPr>
          <w:rFonts w:ascii="Gotham Book" w:hAnsi="Gotham Book"/>
          <w:sz w:val="24"/>
          <w:szCs w:val="24"/>
        </w:rPr>
        <w:t>.</w:t>
      </w:r>
    </w:p>
    <w:p w14:paraId="1F18ACFA" w14:textId="04E25A71" w:rsidR="00F42125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F669B0">
        <w:rPr>
          <w:rFonts w:ascii="Gotham Book" w:hAnsi="Gotham Book"/>
          <w:sz w:val="24"/>
          <w:szCs w:val="24"/>
          <w:u w:val="single"/>
        </w:rPr>
        <w:t>NMX-E-145/1-SCFI-</w:t>
      </w:r>
      <w:r w:rsidRPr="00F669B0">
        <w:rPr>
          <w:rFonts w:ascii="Gotham Book" w:hAnsi="Gotham Book"/>
          <w:sz w:val="24"/>
          <w:szCs w:val="24"/>
          <w:u w:val="single"/>
        </w:rPr>
        <w:t xml:space="preserve">2012 </w:t>
      </w:r>
      <w:r w:rsidRPr="00557CF3">
        <w:rPr>
          <w:rFonts w:ascii="Gotham Book" w:hAnsi="Gotham Book"/>
          <w:sz w:val="24"/>
          <w:szCs w:val="24"/>
        </w:rPr>
        <w:t>Tubos</w:t>
      </w:r>
      <w:r w:rsidRPr="00F669B0">
        <w:rPr>
          <w:rFonts w:ascii="Gotham Book" w:hAnsi="Gotham Book"/>
          <w:sz w:val="24"/>
          <w:szCs w:val="24"/>
        </w:rPr>
        <w:t xml:space="preserve"> de poli</w:t>
      </w:r>
      <w:r>
        <w:rPr>
          <w:rFonts w:ascii="Gotham Book" w:hAnsi="Gotham Book"/>
          <w:sz w:val="24"/>
          <w:szCs w:val="24"/>
        </w:rPr>
        <w:t xml:space="preserve"> </w:t>
      </w:r>
      <w:r w:rsidRPr="00F669B0">
        <w:rPr>
          <w:rFonts w:ascii="Gotham Book" w:hAnsi="Gotham Book"/>
          <w:sz w:val="24"/>
          <w:szCs w:val="24"/>
        </w:rPr>
        <w:t>(cloruro de vinilo) (PVC)</w:t>
      </w:r>
      <w:r>
        <w:rPr>
          <w:rFonts w:ascii="Gotham Book" w:hAnsi="Gotham Book"/>
          <w:sz w:val="24"/>
          <w:szCs w:val="24"/>
        </w:rPr>
        <w:t>.</w:t>
      </w:r>
    </w:p>
    <w:p w14:paraId="10B0B92E" w14:textId="77777777" w:rsidR="00F42125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8E006D">
        <w:rPr>
          <w:rFonts w:ascii="Gotham Book" w:hAnsi="Gotham Book"/>
          <w:sz w:val="24"/>
          <w:szCs w:val="24"/>
          <w:u w:val="single"/>
        </w:rPr>
        <w:t>NMX-C-404-ONNCCE-2012,</w:t>
      </w:r>
      <w:r w:rsidRPr="008E006D">
        <w:rPr>
          <w:rFonts w:ascii="Gotham Book" w:hAnsi="Gotham Book"/>
          <w:sz w:val="24"/>
          <w:szCs w:val="24"/>
        </w:rPr>
        <w:t xml:space="preserve"> </w:t>
      </w:r>
      <w:r>
        <w:rPr>
          <w:rFonts w:ascii="Gotham Book" w:hAnsi="Gotham Book"/>
          <w:sz w:val="24"/>
          <w:szCs w:val="24"/>
        </w:rPr>
        <w:t>B</w:t>
      </w:r>
      <w:r w:rsidRPr="008E006D">
        <w:rPr>
          <w:rFonts w:ascii="Gotham Book" w:hAnsi="Gotham Book"/>
          <w:sz w:val="24"/>
          <w:szCs w:val="24"/>
        </w:rPr>
        <w:t>loques tabiques o ladrillos</w:t>
      </w:r>
      <w:r>
        <w:rPr>
          <w:rFonts w:ascii="Gotham Book" w:hAnsi="Gotham Book"/>
          <w:sz w:val="24"/>
          <w:szCs w:val="24"/>
        </w:rPr>
        <w:t xml:space="preserve"> </w:t>
      </w:r>
      <w:r w:rsidRPr="008E006D">
        <w:rPr>
          <w:rFonts w:ascii="Gotham Book" w:hAnsi="Gotham Book"/>
          <w:sz w:val="24"/>
          <w:szCs w:val="24"/>
        </w:rPr>
        <w:t>y tabicones para uso estructural</w:t>
      </w:r>
      <w:r>
        <w:rPr>
          <w:rFonts w:ascii="Gotham Book" w:hAnsi="Gotham Book"/>
          <w:sz w:val="24"/>
          <w:szCs w:val="24"/>
        </w:rPr>
        <w:t>.</w:t>
      </w:r>
    </w:p>
    <w:p w14:paraId="66BCE2B0" w14:textId="77777777" w:rsidR="00F42125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>
        <w:rPr>
          <w:rFonts w:ascii="Gotham Book" w:hAnsi="Gotham Book"/>
          <w:sz w:val="24"/>
          <w:szCs w:val="24"/>
          <w:u w:val="single"/>
        </w:rPr>
        <w:t>NMX-C-422-ONNCCE-2002</w:t>
      </w:r>
      <w:r w:rsidRPr="008E006D">
        <w:rPr>
          <w:rFonts w:ascii="Gotham Book" w:hAnsi="Gotham Book"/>
          <w:sz w:val="24"/>
          <w:szCs w:val="24"/>
        </w:rPr>
        <w:t xml:space="preserve"> </w:t>
      </w:r>
      <w:r>
        <w:rPr>
          <w:rFonts w:ascii="Gotham Book" w:hAnsi="Gotham Book"/>
          <w:sz w:val="24"/>
          <w:szCs w:val="24"/>
        </w:rPr>
        <w:t>L</w:t>
      </w:r>
      <w:r w:rsidRPr="008E006D">
        <w:rPr>
          <w:rFonts w:ascii="Gotham Book" w:hAnsi="Gotham Book"/>
          <w:sz w:val="24"/>
          <w:szCs w:val="24"/>
        </w:rPr>
        <w:t>osetas cerámicas esmaltadas y sin esmaltar para piso y muro</w:t>
      </w:r>
      <w:r>
        <w:rPr>
          <w:rFonts w:ascii="Gotham Book" w:hAnsi="Gotham Book"/>
          <w:sz w:val="24"/>
          <w:szCs w:val="24"/>
        </w:rPr>
        <w:t>.</w:t>
      </w:r>
    </w:p>
    <w:p w14:paraId="775176FD" w14:textId="77777777" w:rsidR="00F42125" w:rsidRPr="00557CF3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8E006D">
        <w:rPr>
          <w:rFonts w:ascii="Gotham Book" w:hAnsi="Gotham Book"/>
          <w:sz w:val="24"/>
          <w:szCs w:val="24"/>
          <w:u w:val="single"/>
        </w:rPr>
        <w:t>NMX-C-423-ONNCCE-2003</w:t>
      </w:r>
      <w:r w:rsidRPr="008E006D">
        <w:rPr>
          <w:rFonts w:ascii="Gotham Book" w:hAnsi="Gotham Book"/>
          <w:sz w:val="24"/>
          <w:szCs w:val="24"/>
        </w:rPr>
        <w:t xml:space="preserve"> </w:t>
      </w:r>
      <w:r>
        <w:rPr>
          <w:rFonts w:ascii="Gotham Book" w:hAnsi="Gotham Book"/>
          <w:sz w:val="24"/>
          <w:szCs w:val="24"/>
        </w:rPr>
        <w:t>P</w:t>
      </w:r>
      <w:r w:rsidRPr="008E006D">
        <w:rPr>
          <w:rFonts w:ascii="Gotham Book" w:hAnsi="Gotham Book"/>
          <w:sz w:val="24"/>
          <w:szCs w:val="24"/>
        </w:rPr>
        <w:t xml:space="preserve">inturas </w:t>
      </w:r>
      <w:proofErr w:type="spellStart"/>
      <w:r w:rsidRPr="00557CF3">
        <w:rPr>
          <w:rFonts w:ascii="Gotham Book" w:hAnsi="Gotham Book"/>
          <w:sz w:val="24"/>
          <w:szCs w:val="24"/>
        </w:rPr>
        <w:t>latex</w:t>
      </w:r>
      <w:proofErr w:type="spellEnd"/>
      <w:r w:rsidRPr="00557CF3">
        <w:rPr>
          <w:rFonts w:ascii="Gotham Book" w:hAnsi="Gotham Book"/>
          <w:sz w:val="24"/>
          <w:szCs w:val="24"/>
        </w:rPr>
        <w:t xml:space="preserve"> (antes pinturas </w:t>
      </w:r>
      <w:proofErr w:type="spellStart"/>
      <w:r w:rsidRPr="00557CF3">
        <w:rPr>
          <w:rFonts w:ascii="Gotham Book" w:hAnsi="Gotham Book"/>
          <w:sz w:val="24"/>
          <w:szCs w:val="24"/>
        </w:rPr>
        <w:t>vinilicas</w:t>
      </w:r>
      <w:proofErr w:type="spellEnd"/>
      <w:r w:rsidRPr="00557CF3">
        <w:rPr>
          <w:rFonts w:ascii="Gotham Book" w:hAnsi="Gotham Book"/>
          <w:sz w:val="24"/>
          <w:szCs w:val="24"/>
        </w:rPr>
        <w:t>).</w:t>
      </w:r>
    </w:p>
    <w:p w14:paraId="0B4ECE2F" w14:textId="77777777" w:rsidR="00F42125" w:rsidRPr="008E006D" w:rsidRDefault="00F42125" w:rsidP="00F42125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8E006D">
        <w:rPr>
          <w:rFonts w:ascii="Gotham Book" w:hAnsi="Gotham Book"/>
          <w:sz w:val="24"/>
          <w:szCs w:val="24"/>
          <w:u w:val="single"/>
        </w:rPr>
        <w:t xml:space="preserve">NOM-001-SEDE-2005. </w:t>
      </w:r>
      <w:r w:rsidRPr="008E006D">
        <w:rPr>
          <w:rFonts w:ascii="Gotham Book" w:hAnsi="Gotham Book"/>
          <w:sz w:val="24"/>
          <w:szCs w:val="24"/>
        </w:rPr>
        <w:t>Sistema eléctrico.</w:t>
      </w:r>
    </w:p>
    <w:p w14:paraId="6948A7BB" w14:textId="77777777" w:rsidR="00F42125" w:rsidRDefault="00F42125" w:rsidP="00F42125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  <w:r w:rsidRPr="00F669B0">
        <w:rPr>
          <w:rFonts w:ascii="Gotham Book" w:hAnsi="Gotham Book"/>
          <w:b/>
          <w:sz w:val="24"/>
          <w:szCs w:val="24"/>
          <w:u w:val="single"/>
        </w:rPr>
        <w:t xml:space="preserve">OBRA EXTERIOR. </w:t>
      </w:r>
    </w:p>
    <w:p w14:paraId="235795CA" w14:textId="77777777" w:rsidR="00F42125" w:rsidRDefault="00F42125" w:rsidP="00F42125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F669B0">
        <w:rPr>
          <w:rFonts w:ascii="Gotham Book" w:hAnsi="Gotham Book"/>
          <w:sz w:val="24"/>
          <w:szCs w:val="24"/>
          <w:u w:val="single"/>
        </w:rPr>
        <w:t xml:space="preserve">NMX-C-374-ONNCCE-CNCP-2012 </w:t>
      </w:r>
      <w:r>
        <w:rPr>
          <w:rFonts w:ascii="Gotham Book" w:hAnsi="Gotham Book"/>
          <w:sz w:val="24"/>
          <w:szCs w:val="24"/>
          <w:u w:val="single"/>
        </w:rPr>
        <w:t xml:space="preserve">  </w:t>
      </w:r>
      <w:r>
        <w:rPr>
          <w:rFonts w:ascii="Gotham Book" w:hAnsi="Gotham Book"/>
          <w:sz w:val="24"/>
          <w:szCs w:val="24"/>
        </w:rPr>
        <w:t xml:space="preserve"> T</w:t>
      </w:r>
      <w:r w:rsidRPr="00F669B0">
        <w:rPr>
          <w:rFonts w:ascii="Gotham Book" w:hAnsi="Gotham Book"/>
          <w:sz w:val="24"/>
          <w:szCs w:val="24"/>
        </w:rPr>
        <w:t>inacos y cisternas prefabricadas</w:t>
      </w:r>
      <w:r>
        <w:rPr>
          <w:rFonts w:ascii="Gotham Book" w:hAnsi="Gotham Book"/>
          <w:sz w:val="24"/>
          <w:szCs w:val="24"/>
        </w:rPr>
        <w:t>.</w:t>
      </w:r>
    </w:p>
    <w:p w14:paraId="721A2C97" w14:textId="2FC32301" w:rsidR="00F42125" w:rsidRDefault="00F42125" w:rsidP="00F42125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8E006D">
        <w:rPr>
          <w:rFonts w:ascii="Gotham Book" w:hAnsi="Gotham Book"/>
          <w:sz w:val="24"/>
          <w:szCs w:val="24"/>
          <w:u w:val="single"/>
        </w:rPr>
        <w:t>NMX-C-228-ONNCCE-</w:t>
      </w:r>
      <w:r w:rsidRPr="008E006D">
        <w:rPr>
          <w:rFonts w:ascii="Gotham Book" w:hAnsi="Gotham Book"/>
          <w:sz w:val="24"/>
          <w:szCs w:val="24"/>
          <w:u w:val="single"/>
        </w:rPr>
        <w:t>2013</w:t>
      </w:r>
      <w:r w:rsidRPr="008E006D">
        <w:rPr>
          <w:rFonts w:ascii="Gotham Book" w:hAnsi="Gotham Book"/>
          <w:sz w:val="24"/>
          <w:szCs w:val="24"/>
        </w:rPr>
        <w:t xml:space="preserve"> Materiales</w:t>
      </w:r>
      <w:r w:rsidRPr="008E006D">
        <w:rPr>
          <w:rFonts w:ascii="Gotham Book" w:hAnsi="Gotham Book"/>
          <w:sz w:val="24"/>
          <w:szCs w:val="24"/>
        </w:rPr>
        <w:t xml:space="preserve"> termoaislantes - Determinación de la adsorción de humedad y absorción de agua.</w:t>
      </w:r>
    </w:p>
    <w:p w14:paraId="712D7E42" w14:textId="77777777" w:rsidR="00F42125" w:rsidRPr="008E006D" w:rsidRDefault="00F42125" w:rsidP="00F42125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8E006D">
        <w:rPr>
          <w:rFonts w:ascii="Gotham Book" w:hAnsi="Gotham Book"/>
          <w:sz w:val="24"/>
          <w:szCs w:val="24"/>
          <w:u w:val="single"/>
        </w:rPr>
        <w:t xml:space="preserve">NOM-001-SEDE-2005. </w:t>
      </w:r>
      <w:r w:rsidRPr="008E006D">
        <w:rPr>
          <w:rFonts w:ascii="Gotham Book" w:hAnsi="Gotham Book"/>
          <w:sz w:val="24"/>
          <w:szCs w:val="24"/>
        </w:rPr>
        <w:t>Sistema eléctrico.</w:t>
      </w:r>
    </w:p>
    <w:p w14:paraId="7951AF45" w14:textId="77777777" w:rsidR="00F42125" w:rsidRPr="008E006D" w:rsidRDefault="00F42125" w:rsidP="00F42125">
      <w:pPr>
        <w:pStyle w:val="Prrafodelista"/>
        <w:spacing w:line="240" w:lineRule="auto"/>
        <w:jc w:val="both"/>
        <w:rPr>
          <w:rFonts w:ascii="Gotham Book" w:hAnsi="Gotham Book"/>
          <w:sz w:val="24"/>
          <w:szCs w:val="24"/>
        </w:rPr>
      </w:pPr>
    </w:p>
    <w:p w14:paraId="223EE8DC" w14:textId="097DBB72" w:rsidR="00C4278E" w:rsidRPr="00F42125" w:rsidRDefault="00C4278E" w:rsidP="00F42125"/>
    <w:sectPr w:rsidR="00C4278E" w:rsidRPr="00F421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F221E"/>
    <w:multiLevelType w:val="hybridMultilevel"/>
    <w:tmpl w:val="806E6C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D1805"/>
    <w:multiLevelType w:val="hybridMultilevel"/>
    <w:tmpl w:val="75E8DC68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7877C61"/>
    <w:multiLevelType w:val="hybridMultilevel"/>
    <w:tmpl w:val="CD4A15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034A8"/>
    <w:multiLevelType w:val="hybridMultilevel"/>
    <w:tmpl w:val="5002EC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5"/>
  </w:num>
  <w:num w:numId="5">
    <w:abstractNumId w:val="10"/>
  </w:num>
  <w:num w:numId="6">
    <w:abstractNumId w:val="3"/>
  </w:num>
  <w:num w:numId="7">
    <w:abstractNumId w:val="4"/>
  </w:num>
  <w:num w:numId="8">
    <w:abstractNumId w:val="14"/>
  </w:num>
  <w:num w:numId="9">
    <w:abstractNumId w:val="6"/>
  </w:num>
  <w:num w:numId="10">
    <w:abstractNumId w:val="16"/>
  </w:num>
  <w:num w:numId="11">
    <w:abstractNumId w:val="12"/>
  </w:num>
  <w:num w:numId="12">
    <w:abstractNumId w:val="2"/>
  </w:num>
  <w:num w:numId="13">
    <w:abstractNumId w:val="11"/>
  </w:num>
  <w:num w:numId="14">
    <w:abstractNumId w:val="0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4412A"/>
    <w:rsid w:val="000C1F7A"/>
    <w:rsid w:val="0010525D"/>
    <w:rsid w:val="00114B6B"/>
    <w:rsid w:val="00197EF6"/>
    <w:rsid w:val="0020231D"/>
    <w:rsid w:val="0022527F"/>
    <w:rsid w:val="00281AF0"/>
    <w:rsid w:val="003A2E23"/>
    <w:rsid w:val="003C0BF8"/>
    <w:rsid w:val="00426486"/>
    <w:rsid w:val="00443FFC"/>
    <w:rsid w:val="00493B89"/>
    <w:rsid w:val="004D677B"/>
    <w:rsid w:val="005016AE"/>
    <w:rsid w:val="006369CF"/>
    <w:rsid w:val="007A6EF2"/>
    <w:rsid w:val="00805A75"/>
    <w:rsid w:val="008415F7"/>
    <w:rsid w:val="00875B7A"/>
    <w:rsid w:val="00883043"/>
    <w:rsid w:val="008A7954"/>
    <w:rsid w:val="00956701"/>
    <w:rsid w:val="00997602"/>
    <w:rsid w:val="009C53B5"/>
    <w:rsid w:val="00A25609"/>
    <w:rsid w:val="00A658D6"/>
    <w:rsid w:val="00A94340"/>
    <w:rsid w:val="00B11229"/>
    <w:rsid w:val="00B82CAF"/>
    <w:rsid w:val="00BF5B99"/>
    <w:rsid w:val="00C4278E"/>
    <w:rsid w:val="00C67204"/>
    <w:rsid w:val="00D036E1"/>
    <w:rsid w:val="00E82E99"/>
    <w:rsid w:val="00EA0B18"/>
    <w:rsid w:val="00F42125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A26B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1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Ivan REYES CORONA</cp:lastModifiedBy>
  <cp:revision>3</cp:revision>
  <cp:lastPrinted>2016-07-27T19:08:00Z</cp:lastPrinted>
  <dcterms:created xsi:type="dcterms:W3CDTF">2021-11-30T16:37:00Z</dcterms:created>
  <dcterms:modified xsi:type="dcterms:W3CDTF">2021-11-30T22:56:00Z</dcterms:modified>
</cp:coreProperties>
</file>